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B82845" w14:textId="77777777" w:rsidR="003B41E3" w:rsidRPr="007B618F" w:rsidRDefault="00563C75" w:rsidP="003B41E3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aps/>
          <w:color w:val="4472C4" w:themeColor="accent1"/>
          <w:sz w:val="40"/>
          <w:szCs w:val="40"/>
          <w:lang w:val="fr-FR" w:eastAsia="it-IT"/>
        </w:rPr>
      </w:pPr>
      <w:r w:rsidRPr="007B618F">
        <w:rPr>
          <w:b/>
          <w:bCs/>
          <w:caps/>
          <w:color w:val="4472C4" w:themeColor="accent1"/>
          <w:sz w:val="40"/>
          <w:szCs w:val="40"/>
          <w:lang w:val="fr-FR" w:eastAsia="it-IT"/>
        </w:rPr>
        <w:t>COMMISSIONS APPLIQUÉES AUX TRANSACTIONS</w:t>
      </w:r>
    </w:p>
    <w:p w14:paraId="3229303C" w14:textId="28F21263" w:rsidR="00563C75" w:rsidRPr="007B618F" w:rsidRDefault="00563C75" w:rsidP="003B41E3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aps/>
          <w:color w:val="4472C4" w:themeColor="accent1"/>
          <w:sz w:val="28"/>
          <w:szCs w:val="28"/>
          <w:lang w:val="fr-FR" w:eastAsia="it-IT"/>
        </w:rPr>
      </w:pPr>
      <w:r w:rsidRPr="007B618F">
        <w:rPr>
          <w:b/>
          <w:bCs/>
          <w:caps/>
          <w:color w:val="4472C4" w:themeColor="accent1"/>
          <w:sz w:val="28"/>
          <w:szCs w:val="28"/>
          <w:lang w:val="fr-FR" w:eastAsia="it-IT"/>
        </w:rPr>
        <w:t xml:space="preserve">(mise à jour </w:t>
      </w:r>
      <w:r w:rsidR="003B41E3" w:rsidRPr="007B618F">
        <w:rPr>
          <w:b/>
          <w:bCs/>
          <w:caps/>
          <w:color w:val="4472C4" w:themeColor="accent1"/>
          <w:sz w:val="28"/>
          <w:szCs w:val="28"/>
          <w:lang w:val="fr-FR" w:eastAsia="it-IT"/>
        </w:rPr>
        <w:t>04</w:t>
      </w:r>
      <w:r w:rsidRPr="007B618F">
        <w:rPr>
          <w:b/>
          <w:bCs/>
          <w:caps/>
          <w:color w:val="4472C4" w:themeColor="accent1"/>
          <w:sz w:val="28"/>
          <w:szCs w:val="28"/>
          <w:lang w:val="fr-FR" w:eastAsia="it-IT"/>
        </w:rPr>
        <w:t>-202</w:t>
      </w:r>
      <w:r w:rsidR="003B41E3" w:rsidRPr="007B618F">
        <w:rPr>
          <w:b/>
          <w:bCs/>
          <w:caps/>
          <w:color w:val="4472C4" w:themeColor="accent1"/>
          <w:sz w:val="28"/>
          <w:szCs w:val="28"/>
          <w:lang w:val="fr-FR" w:eastAsia="it-IT"/>
        </w:rPr>
        <w:t>4</w:t>
      </w:r>
      <w:r w:rsidRPr="007B618F">
        <w:rPr>
          <w:b/>
          <w:bCs/>
          <w:caps/>
          <w:color w:val="4472C4" w:themeColor="accent1"/>
          <w:sz w:val="28"/>
          <w:szCs w:val="28"/>
          <w:lang w:val="fr-FR" w:eastAsia="it-IT"/>
        </w:rPr>
        <w:t>)</w:t>
      </w:r>
    </w:p>
    <w:p w14:paraId="3D81831D" w14:textId="77777777" w:rsidR="00A7717C" w:rsidRPr="003B41E3" w:rsidRDefault="00A7717C" w:rsidP="003B41E3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aps/>
          <w:color w:val="FF0000"/>
          <w:sz w:val="40"/>
          <w:szCs w:val="40"/>
          <w:lang w:val="fr-FR" w:eastAsia="it-IT"/>
        </w:rPr>
      </w:pPr>
    </w:p>
    <w:p w14:paraId="712C30EE" w14:textId="4F0D08D8" w:rsidR="00563C75" w:rsidRDefault="00563C75" w:rsidP="00563C75">
      <w:pPr>
        <w:shd w:val="clear" w:color="auto" w:fill="FFFFFF"/>
        <w:suppressAutoHyphens w:val="0"/>
        <w:spacing w:before="330" w:after="165"/>
        <w:jc w:val="both"/>
        <w:rPr>
          <w:caps/>
          <w:color w:val="000000"/>
          <w:sz w:val="32"/>
          <w:szCs w:val="32"/>
          <w:lang w:val="fr-FR" w:eastAsia="it-IT"/>
        </w:rPr>
      </w:pPr>
      <w:r w:rsidRPr="003B41E3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VENTES</w:t>
      </w:r>
      <w:r w:rsidRPr="003B41E3">
        <w:rPr>
          <w:caps/>
          <w:color w:val="000000"/>
          <w:sz w:val="32"/>
          <w:szCs w:val="32"/>
          <w:lang w:val="fr-FR" w:eastAsia="it-IT"/>
        </w:rPr>
        <w:t> : </w:t>
      </w:r>
    </w:p>
    <w:p w14:paraId="580A359B" w14:textId="77777777" w:rsidR="003B41E3" w:rsidRPr="003B41E3" w:rsidRDefault="003B41E3" w:rsidP="00563C75">
      <w:pPr>
        <w:shd w:val="clear" w:color="auto" w:fill="FFFFFF"/>
        <w:suppressAutoHyphens w:val="0"/>
        <w:spacing w:before="330" w:after="165"/>
        <w:jc w:val="both"/>
        <w:rPr>
          <w:color w:val="222222"/>
          <w:sz w:val="32"/>
          <w:szCs w:val="32"/>
          <w:lang w:val="fr-FR" w:eastAsia="it-IT"/>
        </w:rPr>
      </w:pPr>
    </w:p>
    <w:p w14:paraId="7EC1CE0E" w14:textId="0E5DD0F8" w:rsidR="00563C75" w:rsidRPr="00563C75" w:rsidRDefault="00563C75" w:rsidP="00563C75">
      <w:pPr>
        <w:shd w:val="clear" w:color="auto" w:fill="FFFFFF"/>
        <w:suppressAutoHyphens w:val="0"/>
        <w:spacing w:after="165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Au </w:t>
      </w:r>
      <w:r w:rsidR="00E11C96" w:rsidRPr="00E11C96">
        <w:rPr>
          <w:color w:val="000000"/>
          <w:sz w:val="20"/>
          <w:szCs w:val="20"/>
          <w:lang w:val="fr-FR" w:eastAsia="it-IT"/>
        </w:rPr>
        <w:t>Grand-Duché</w:t>
      </w:r>
      <w:r w:rsidRPr="00563C75">
        <w:rPr>
          <w:color w:val="000000"/>
          <w:sz w:val="20"/>
          <w:szCs w:val="20"/>
          <w:lang w:val="fr-FR" w:eastAsia="it-IT"/>
        </w:rPr>
        <w:t xml:space="preserve"> de Luxembourg les honoraires d’agences sont normalement à la charge de la partie Venderesse, sauf accords particuliers</w:t>
      </w:r>
      <w:r w:rsidR="003B41E3">
        <w:rPr>
          <w:color w:val="000000"/>
          <w:sz w:val="20"/>
          <w:szCs w:val="20"/>
          <w:lang w:val="fr-FR" w:eastAsia="it-IT"/>
        </w:rPr>
        <w:t xml:space="preserve">, avec </w:t>
      </w:r>
      <w:r w:rsidR="007A536E">
        <w:rPr>
          <w:color w:val="000000"/>
          <w:sz w:val="20"/>
          <w:szCs w:val="20"/>
          <w:lang w:val="fr-FR" w:eastAsia="it-IT"/>
        </w:rPr>
        <w:t>un pourcentage</w:t>
      </w:r>
      <w:r w:rsidR="003B41E3">
        <w:rPr>
          <w:color w:val="000000"/>
          <w:sz w:val="20"/>
          <w:szCs w:val="20"/>
          <w:lang w:val="fr-FR" w:eastAsia="it-IT"/>
        </w:rPr>
        <w:t xml:space="preserve"> « d’usage commun » fixée au 3% plus TVA.</w:t>
      </w:r>
    </w:p>
    <w:p w14:paraId="6C0AEC37" w14:textId="7C8AB874" w:rsidR="00563C75" w:rsidRPr="00563C75" w:rsidRDefault="00563C75" w:rsidP="00563C75">
      <w:pPr>
        <w:shd w:val="clear" w:color="auto" w:fill="FFFFFF"/>
        <w:suppressAutoHyphens w:val="0"/>
        <w:spacing w:after="165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Notre agence </w:t>
      </w:r>
      <w:r w:rsidR="00BF67E5">
        <w:rPr>
          <w:color w:val="000000"/>
          <w:sz w:val="20"/>
          <w:szCs w:val="20"/>
          <w:lang w:val="fr-FR" w:eastAsia="it-IT"/>
        </w:rPr>
        <w:t>n’</w:t>
      </w:r>
      <w:r w:rsidRPr="00563C75">
        <w:rPr>
          <w:color w:val="000000"/>
          <w:sz w:val="20"/>
          <w:szCs w:val="20"/>
          <w:lang w:val="fr-FR" w:eastAsia="it-IT"/>
        </w:rPr>
        <w:t xml:space="preserve">applique </w:t>
      </w:r>
      <w:r w:rsidR="00BF67E5">
        <w:rPr>
          <w:color w:val="000000"/>
          <w:sz w:val="20"/>
          <w:szCs w:val="20"/>
          <w:lang w:val="fr-FR" w:eastAsia="it-IT"/>
        </w:rPr>
        <w:t xml:space="preserve">pas </w:t>
      </w:r>
      <w:r w:rsidRPr="00563C75">
        <w:rPr>
          <w:color w:val="000000"/>
          <w:sz w:val="20"/>
          <w:szCs w:val="20"/>
          <w:lang w:val="fr-FR" w:eastAsia="it-IT"/>
        </w:rPr>
        <w:t xml:space="preserve">des commissions de vente </w:t>
      </w:r>
      <w:r w:rsidR="00BF67E5">
        <w:rPr>
          <w:color w:val="000000"/>
          <w:sz w:val="20"/>
          <w:szCs w:val="20"/>
          <w:lang w:val="fr-FR" w:eastAsia="it-IT"/>
        </w:rPr>
        <w:t>fixes, mais, calculées sur les diverses exigences des clients.</w:t>
      </w:r>
    </w:p>
    <w:p w14:paraId="114244BF" w14:textId="77777777" w:rsidR="00BF67E5" w:rsidRDefault="00BF67E5" w:rsidP="003B41E3">
      <w:pPr>
        <w:shd w:val="clear" w:color="auto" w:fill="FFFFFF"/>
        <w:suppressAutoHyphens w:val="0"/>
        <w:spacing w:before="330" w:after="165"/>
        <w:jc w:val="both"/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</w:pPr>
    </w:p>
    <w:p w14:paraId="3AE38B94" w14:textId="1007AB46" w:rsidR="00563C75" w:rsidRPr="003B41E3" w:rsidRDefault="00563C75" w:rsidP="003B41E3">
      <w:pPr>
        <w:shd w:val="clear" w:color="auto" w:fill="FFFFFF"/>
        <w:suppressAutoHyphens w:val="0"/>
        <w:spacing w:before="330" w:after="165"/>
        <w:jc w:val="both"/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</w:pPr>
      <w:r w:rsidRPr="003B41E3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MANDAT DE RECHERCHE : </w:t>
      </w:r>
    </w:p>
    <w:p w14:paraId="0A5535EC" w14:textId="77777777" w:rsidR="003B41E3" w:rsidRDefault="003B41E3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1942D914" w14:textId="443F6B83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La recherche d'un bien immobilier est une activité longue, difficile, et </w:t>
      </w:r>
      <w:r w:rsidR="007A536E">
        <w:rPr>
          <w:color w:val="000000"/>
          <w:sz w:val="20"/>
          <w:szCs w:val="20"/>
          <w:lang w:val="fr-FR" w:eastAsia="it-IT"/>
        </w:rPr>
        <w:t>qui demande beaucoup d’énergie</w:t>
      </w:r>
      <w:r w:rsidRPr="00563C75">
        <w:rPr>
          <w:color w:val="000000"/>
          <w:sz w:val="20"/>
          <w:szCs w:val="20"/>
          <w:lang w:val="fr-FR" w:eastAsia="it-IT"/>
        </w:rPr>
        <w:t> </w:t>
      </w:r>
      <w:r w:rsidR="007A536E">
        <w:rPr>
          <w:color w:val="000000"/>
          <w:sz w:val="20"/>
          <w:szCs w:val="20"/>
          <w:shd w:val="clear" w:color="auto" w:fill="FFFFFF"/>
          <w:lang w:val="fr-FR" w:eastAsia="it-IT"/>
        </w:rPr>
        <w:t>et</w:t>
      </w:r>
      <w:r w:rsidRPr="00563C75">
        <w:rPr>
          <w:color w:val="000000"/>
          <w:sz w:val="20"/>
          <w:szCs w:val="20"/>
          <w:shd w:val="clear" w:color="auto" w:fill="FFFFFF"/>
          <w:lang w:val="fr-FR" w:eastAsia="it-IT"/>
        </w:rPr>
        <w:t xml:space="preserve"> peut prendre plusieurs mois.</w:t>
      </w:r>
    </w:p>
    <w:p w14:paraId="348E90CF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222222"/>
          <w:sz w:val="20"/>
          <w:szCs w:val="20"/>
          <w:lang w:val="fr-FR" w:eastAsia="it-IT"/>
        </w:rPr>
        <w:t> </w:t>
      </w:r>
    </w:p>
    <w:p w14:paraId="5C56260C" w14:textId="631FD29F" w:rsidR="00563C75" w:rsidRDefault="00563C75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Nous offrons le service suivant </w:t>
      </w:r>
      <w:r w:rsidR="00D72C83" w:rsidRPr="00563C75">
        <w:rPr>
          <w:color w:val="000000"/>
          <w:sz w:val="20"/>
          <w:szCs w:val="20"/>
          <w:lang w:val="fr-FR" w:eastAsia="it-IT"/>
        </w:rPr>
        <w:t>à nos clients</w:t>
      </w:r>
      <w:r w:rsidR="00D72C83">
        <w:rPr>
          <w:color w:val="000000"/>
          <w:sz w:val="20"/>
          <w:szCs w:val="20"/>
          <w:lang w:val="fr-FR" w:eastAsia="it-IT"/>
        </w:rPr>
        <w:t xml:space="preserve"> </w:t>
      </w:r>
      <w:r w:rsidRPr="00563C75">
        <w:rPr>
          <w:color w:val="000000"/>
          <w:sz w:val="20"/>
          <w:szCs w:val="20"/>
          <w:lang w:val="fr-FR" w:eastAsia="it-IT"/>
        </w:rPr>
        <w:t>:</w:t>
      </w:r>
    </w:p>
    <w:p w14:paraId="4EFFF052" w14:textId="1EA2AA80" w:rsidR="00BF67E5" w:rsidRPr="00563C75" w:rsidRDefault="00BF67E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t>- Analyse détaillée des exigences des clients ;</w:t>
      </w:r>
    </w:p>
    <w:p w14:paraId="0FAE3AD9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- Proposition de nos biens si correspondant à leurs critères ;</w:t>
      </w:r>
    </w:p>
    <w:p w14:paraId="2A145E8A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- Recherche sur tous les portails immobiliers et via nos confrères/consœurs ;</w:t>
      </w:r>
    </w:p>
    <w:p w14:paraId="6A7BA773" w14:textId="7AB88184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- Préparation de rapports d’analyse des biens expliquant les caractéristiques de chaque bien immobilier en vue d’une </w:t>
      </w:r>
      <w:r w:rsidR="00D72C83">
        <w:rPr>
          <w:color w:val="000000"/>
          <w:sz w:val="20"/>
          <w:szCs w:val="20"/>
          <w:lang w:val="fr-FR" w:eastAsia="it-IT"/>
        </w:rPr>
        <w:t xml:space="preserve">éventuelle </w:t>
      </w:r>
      <w:r w:rsidRPr="00563C75">
        <w:rPr>
          <w:color w:val="000000"/>
          <w:sz w:val="20"/>
          <w:szCs w:val="20"/>
          <w:lang w:val="fr-FR" w:eastAsia="it-IT"/>
        </w:rPr>
        <w:t>visite ;</w:t>
      </w:r>
    </w:p>
    <w:p w14:paraId="24D3E662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- Organisation et accompagnement aux visites (en présentiel ou en virtuel pour le client selon possibilité) ;</w:t>
      </w:r>
    </w:p>
    <w:p w14:paraId="7039FDE3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- Assister dans les négociations avec le vendeur ou son agence ;</w:t>
      </w:r>
    </w:p>
    <w:p w14:paraId="7BCDE7D2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- Assistance et conseil jusqu'à la signature de l'acte notarié.</w:t>
      </w:r>
    </w:p>
    <w:p w14:paraId="254354F5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222222"/>
          <w:sz w:val="20"/>
          <w:szCs w:val="20"/>
          <w:lang w:val="fr-FR" w:eastAsia="it-IT"/>
        </w:rPr>
        <w:t> </w:t>
      </w:r>
    </w:p>
    <w:p w14:paraId="0E8B4F34" w14:textId="77777777" w:rsidR="00BF67E5" w:rsidRDefault="00BF67E5" w:rsidP="00BF67E5">
      <w:pPr>
        <w:shd w:val="clear" w:color="auto" w:fill="FFFFFF"/>
        <w:suppressAutoHyphens w:val="0"/>
        <w:spacing w:after="165"/>
        <w:jc w:val="both"/>
        <w:rPr>
          <w:color w:val="000000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 xml:space="preserve">Notre agence </w:t>
      </w:r>
      <w:r>
        <w:rPr>
          <w:color w:val="000000"/>
          <w:sz w:val="20"/>
          <w:szCs w:val="20"/>
          <w:lang w:val="fr-FR" w:eastAsia="it-IT"/>
        </w:rPr>
        <w:t>n’</w:t>
      </w:r>
      <w:r w:rsidRPr="00563C75">
        <w:rPr>
          <w:color w:val="000000"/>
          <w:sz w:val="20"/>
          <w:szCs w:val="20"/>
          <w:lang w:val="fr-FR" w:eastAsia="it-IT"/>
        </w:rPr>
        <w:t xml:space="preserve">applique </w:t>
      </w:r>
      <w:r>
        <w:rPr>
          <w:color w:val="000000"/>
          <w:sz w:val="20"/>
          <w:szCs w:val="20"/>
          <w:lang w:val="fr-FR" w:eastAsia="it-IT"/>
        </w:rPr>
        <w:t xml:space="preserve">pas </w:t>
      </w:r>
      <w:r w:rsidRPr="00563C75">
        <w:rPr>
          <w:color w:val="000000"/>
          <w:sz w:val="20"/>
          <w:szCs w:val="20"/>
          <w:lang w:val="fr-FR" w:eastAsia="it-IT"/>
        </w:rPr>
        <w:t xml:space="preserve">des commissions de vente </w:t>
      </w:r>
      <w:r>
        <w:rPr>
          <w:color w:val="000000"/>
          <w:sz w:val="20"/>
          <w:szCs w:val="20"/>
          <w:lang w:val="fr-FR" w:eastAsia="it-IT"/>
        </w:rPr>
        <w:t>fixes, mais, calculées sur les diverses exigences des clients.</w:t>
      </w:r>
    </w:p>
    <w:p w14:paraId="1D53462F" w14:textId="77777777" w:rsidR="00BF67E5" w:rsidRPr="00563C75" w:rsidRDefault="00BF67E5" w:rsidP="00BF67E5">
      <w:pPr>
        <w:shd w:val="clear" w:color="auto" w:fill="FFFFFF"/>
        <w:suppressAutoHyphens w:val="0"/>
        <w:spacing w:after="165"/>
        <w:jc w:val="both"/>
        <w:rPr>
          <w:color w:val="222222"/>
          <w:sz w:val="20"/>
          <w:szCs w:val="20"/>
          <w:lang w:val="fr-FR" w:eastAsia="it-IT"/>
        </w:rPr>
      </w:pPr>
    </w:p>
    <w:p w14:paraId="205F54AF" w14:textId="495E1E81" w:rsidR="00563C75" w:rsidRPr="00BF67E5" w:rsidRDefault="00563C75" w:rsidP="00BF67E5">
      <w:pPr>
        <w:shd w:val="clear" w:color="auto" w:fill="FFFFFF"/>
        <w:suppressAutoHyphens w:val="0"/>
        <w:spacing w:after="165"/>
        <w:jc w:val="both"/>
        <w:rPr>
          <w:color w:val="222222"/>
          <w:sz w:val="20"/>
          <w:szCs w:val="20"/>
          <w:lang w:val="fr-FR" w:eastAsia="it-IT"/>
        </w:rPr>
      </w:pPr>
      <w:r w:rsidRPr="00BF67E5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LOCATIONS :</w:t>
      </w:r>
    </w:p>
    <w:p w14:paraId="2FEA5E57" w14:textId="77777777" w:rsidR="003B41E3" w:rsidRDefault="003B41E3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3ADB67C1" w14:textId="452C895F" w:rsid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222222"/>
          <w:sz w:val="20"/>
          <w:szCs w:val="20"/>
          <w:lang w:val="fr-FR" w:eastAsia="it-IT"/>
        </w:rPr>
        <w:t>La commission d'agence correspond à 1 mois de loyer (hors charges) + TVA</w:t>
      </w:r>
      <w:r w:rsidR="00CF5D05">
        <w:rPr>
          <w:color w:val="222222"/>
          <w:sz w:val="20"/>
          <w:szCs w:val="20"/>
          <w:lang w:val="fr-FR" w:eastAsia="it-IT"/>
        </w:rPr>
        <w:t xml:space="preserve"> ; </w:t>
      </w:r>
    </w:p>
    <w:p w14:paraId="0F8E77CD" w14:textId="1226B0FF" w:rsidR="009143AA" w:rsidRPr="009143AA" w:rsidRDefault="00BF67E5" w:rsidP="009143AA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>
        <w:rPr>
          <w:color w:val="222222"/>
          <w:sz w:val="20"/>
          <w:szCs w:val="20"/>
          <w:lang w:val="fr-FR" w:eastAsia="it-IT"/>
        </w:rPr>
        <w:t xml:space="preserve">Selon la loi </w:t>
      </w:r>
      <w:proofErr w:type="spellStart"/>
      <w:r w:rsidR="009143AA" w:rsidRPr="009143AA">
        <w:rPr>
          <w:b/>
          <w:bCs/>
          <w:color w:val="222222"/>
          <w:sz w:val="20"/>
          <w:szCs w:val="20"/>
          <w:lang w:val="fr-FR" w:eastAsia="it-IT"/>
        </w:rPr>
        <w:t>Loi</w:t>
      </w:r>
      <w:proofErr w:type="spellEnd"/>
      <w:r w:rsidR="009143AA" w:rsidRPr="009143AA">
        <w:rPr>
          <w:b/>
          <w:bCs/>
          <w:color w:val="222222"/>
          <w:sz w:val="20"/>
          <w:szCs w:val="20"/>
          <w:lang w:val="fr-FR" w:eastAsia="it-IT"/>
        </w:rPr>
        <w:t xml:space="preserve"> du 23 juillet 2024 </w:t>
      </w:r>
      <w:r w:rsidR="009143AA" w:rsidRPr="009143AA">
        <w:rPr>
          <w:color w:val="222222"/>
          <w:sz w:val="20"/>
          <w:szCs w:val="20"/>
          <w:lang w:val="fr-FR" w:eastAsia="it-IT"/>
        </w:rPr>
        <w:t>les commissions sont partagées entre les propriétaires et les locataires 50/50 + TVA.</w:t>
      </w:r>
    </w:p>
    <w:p w14:paraId="33757A25" w14:textId="6796A0A7" w:rsid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5E5D1C7B" w14:textId="77777777" w:rsidR="00C30BB5" w:rsidRPr="00563C75" w:rsidRDefault="00C30BB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2DC679F8" w14:textId="5A47E8DB" w:rsidR="00563C75" w:rsidRPr="003B41E3" w:rsidRDefault="00563C75" w:rsidP="003B41E3">
      <w:pPr>
        <w:shd w:val="clear" w:color="auto" w:fill="FFFFFF"/>
        <w:suppressAutoHyphens w:val="0"/>
        <w:spacing w:before="330" w:after="165"/>
        <w:jc w:val="both"/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</w:pPr>
      <w:r w:rsidRPr="003B41E3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ESTIMATION DES BIENS IMMOBILIERS :</w:t>
      </w:r>
    </w:p>
    <w:p w14:paraId="113FDE82" w14:textId="77777777" w:rsidR="003B41E3" w:rsidRDefault="003B41E3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2E7D3DCA" w14:textId="77777777" w:rsidR="0076611B" w:rsidRDefault="00563C75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 w:rsidRPr="00563C75">
        <w:rPr>
          <w:color w:val="000000"/>
          <w:sz w:val="20"/>
          <w:szCs w:val="20"/>
          <w:lang w:val="fr-FR" w:eastAsia="it-IT"/>
        </w:rPr>
        <w:t>Estimer correctement une propriété est fondamental pour la mise en vente</w:t>
      </w:r>
      <w:r w:rsidR="0076611B">
        <w:rPr>
          <w:color w:val="000000"/>
          <w:sz w:val="20"/>
          <w:szCs w:val="20"/>
          <w:lang w:val="fr-FR" w:eastAsia="it-IT"/>
        </w:rPr>
        <w:t>.</w:t>
      </w:r>
    </w:p>
    <w:p w14:paraId="23B92B62" w14:textId="5A69BC5C" w:rsidR="00563C75" w:rsidRPr="00563C75" w:rsidRDefault="0076611B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lastRenderedPageBreak/>
        <w:t>P</w:t>
      </w:r>
      <w:r w:rsidR="00563C75" w:rsidRPr="00563C75">
        <w:rPr>
          <w:color w:val="000000"/>
          <w:sz w:val="20"/>
          <w:szCs w:val="20"/>
          <w:lang w:val="fr-FR" w:eastAsia="it-IT"/>
        </w:rPr>
        <w:t xml:space="preserve">artir avec un prix "incorrect" cause la perte de crédibilité du bien immobilier sur le marché : en conséquence, le bien perdra de </w:t>
      </w:r>
      <w:r w:rsidR="007A536E">
        <w:rPr>
          <w:color w:val="000000"/>
          <w:sz w:val="20"/>
          <w:szCs w:val="20"/>
          <w:lang w:val="fr-FR" w:eastAsia="it-IT"/>
        </w:rPr>
        <w:t>s</w:t>
      </w:r>
      <w:r w:rsidR="00563C75" w:rsidRPr="00563C75">
        <w:rPr>
          <w:color w:val="000000"/>
          <w:sz w:val="20"/>
          <w:szCs w:val="20"/>
          <w:lang w:val="fr-FR" w:eastAsia="it-IT"/>
        </w:rPr>
        <w:t>a valeur rapidement</w:t>
      </w:r>
      <w:r w:rsidR="00FF18D9">
        <w:rPr>
          <w:color w:val="000000"/>
          <w:sz w:val="20"/>
          <w:szCs w:val="20"/>
          <w:lang w:val="fr-FR" w:eastAsia="it-IT"/>
        </w:rPr>
        <w:t xml:space="preserve"> aux yeux des acheteurs potentiels</w:t>
      </w:r>
      <w:r w:rsidR="00563C75" w:rsidRPr="00563C75">
        <w:rPr>
          <w:color w:val="000000"/>
          <w:sz w:val="20"/>
          <w:szCs w:val="20"/>
          <w:lang w:val="fr-FR" w:eastAsia="it-IT"/>
        </w:rPr>
        <w:t>.</w:t>
      </w:r>
    </w:p>
    <w:p w14:paraId="11C218DC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222222"/>
          <w:sz w:val="20"/>
          <w:szCs w:val="20"/>
          <w:lang w:val="fr-FR" w:eastAsia="it-IT"/>
        </w:rPr>
        <w:t> </w:t>
      </w:r>
    </w:p>
    <w:p w14:paraId="51B223A2" w14:textId="64995C60" w:rsidR="00563C75" w:rsidRPr="007B618F" w:rsidRDefault="00563C75" w:rsidP="00563C75">
      <w:pPr>
        <w:shd w:val="clear" w:color="auto" w:fill="FFFFFF"/>
        <w:suppressAutoHyphens w:val="0"/>
        <w:jc w:val="both"/>
        <w:rPr>
          <w:b/>
          <w:bCs/>
          <w:color w:val="4472C4" w:themeColor="accent1"/>
          <w:lang w:val="fr-FR" w:eastAsia="it-IT"/>
        </w:rPr>
      </w:pPr>
      <w:r w:rsidRPr="007B618F">
        <w:rPr>
          <w:b/>
          <w:bCs/>
          <w:color w:val="4472C4" w:themeColor="accent1"/>
          <w:lang w:val="fr-FR" w:eastAsia="it-IT"/>
        </w:rPr>
        <w:t>Souhaitez-vous savoir comment nous réalisons nos estimations ?</w:t>
      </w:r>
      <w:r w:rsidR="00606FA8" w:rsidRPr="007B618F">
        <w:rPr>
          <w:b/>
          <w:bCs/>
          <w:color w:val="4472C4" w:themeColor="accent1"/>
          <w:lang w:val="fr-FR" w:eastAsia="it-IT"/>
        </w:rPr>
        <w:t xml:space="preserve"> </w:t>
      </w:r>
      <w:r w:rsidRPr="007B618F">
        <w:rPr>
          <w:b/>
          <w:bCs/>
          <w:color w:val="4472C4" w:themeColor="accent1"/>
          <w:lang w:val="fr-FR" w:eastAsia="it-IT"/>
        </w:rPr>
        <w:t>Contactez-nous !</w:t>
      </w:r>
    </w:p>
    <w:p w14:paraId="3A0DCD34" w14:textId="77777777" w:rsidR="00563C75" w:rsidRPr="00563C75" w:rsidRDefault="00563C75" w:rsidP="00563C75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563C75">
        <w:rPr>
          <w:color w:val="222222"/>
          <w:sz w:val="20"/>
          <w:szCs w:val="20"/>
          <w:lang w:val="fr-FR" w:eastAsia="it-IT"/>
        </w:rPr>
        <w:t> </w:t>
      </w:r>
    </w:p>
    <w:p w14:paraId="2C5A13AC" w14:textId="77777777" w:rsidR="009143AA" w:rsidRDefault="00FF18D9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t>L’estimation est</w:t>
      </w:r>
      <w:r w:rsidRPr="00563C75">
        <w:rPr>
          <w:color w:val="000000"/>
          <w:sz w:val="20"/>
          <w:szCs w:val="20"/>
          <w:lang w:val="fr-FR" w:eastAsia="it-IT"/>
        </w:rPr>
        <w:t xml:space="preserve"> </w:t>
      </w:r>
      <w:r w:rsidR="00563C75" w:rsidRPr="00563C75">
        <w:rPr>
          <w:color w:val="000000"/>
          <w:sz w:val="20"/>
          <w:szCs w:val="20"/>
          <w:lang w:val="fr-FR" w:eastAsia="it-IT"/>
        </w:rPr>
        <w:t>gratuite en cas de mandat de vente signé</w:t>
      </w:r>
      <w:r>
        <w:rPr>
          <w:color w:val="000000"/>
          <w:sz w:val="20"/>
          <w:szCs w:val="20"/>
          <w:lang w:val="fr-FR" w:eastAsia="it-IT"/>
        </w:rPr>
        <w:t xml:space="preserve"> avec l’agence</w:t>
      </w:r>
      <w:r w:rsidR="00563C75" w:rsidRPr="00563C75">
        <w:rPr>
          <w:color w:val="000000"/>
          <w:sz w:val="20"/>
          <w:szCs w:val="20"/>
          <w:lang w:val="fr-FR" w:eastAsia="it-IT"/>
        </w:rPr>
        <w:t>, autrement, l'agence se réserve de facturer un montant selon le type de bien</w:t>
      </w:r>
      <w:r>
        <w:rPr>
          <w:color w:val="000000"/>
          <w:sz w:val="20"/>
          <w:szCs w:val="20"/>
          <w:lang w:val="fr-FR" w:eastAsia="it-IT"/>
        </w:rPr>
        <w:t xml:space="preserve">. </w:t>
      </w:r>
    </w:p>
    <w:p w14:paraId="3E860514" w14:textId="7160DF0E" w:rsidR="00563C75" w:rsidRDefault="00FF18D9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t>Ce montant</w:t>
      </w:r>
      <w:r w:rsidR="00563C75" w:rsidRPr="00563C75">
        <w:rPr>
          <w:color w:val="000000"/>
          <w:sz w:val="20"/>
          <w:szCs w:val="20"/>
          <w:lang w:val="fr-FR" w:eastAsia="it-IT"/>
        </w:rPr>
        <w:t xml:space="preserve"> sera déduit en cas de signature de la mission</w:t>
      </w:r>
      <w:r>
        <w:rPr>
          <w:color w:val="000000"/>
          <w:sz w:val="20"/>
          <w:szCs w:val="20"/>
          <w:lang w:val="fr-FR" w:eastAsia="it-IT"/>
        </w:rPr>
        <w:t xml:space="preserve"> de vente</w:t>
      </w:r>
      <w:r w:rsidR="00563C75" w:rsidRPr="00563C75">
        <w:rPr>
          <w:color w:val="000000"/>
          <w:sz w:val="20"/>
          <w:szCs w:val="20"/>
          <w:lang w:val="fr-FR" w:eastAsia="it-IT"/>
        </w:rPr>
        <w:t xml:space="preserve"> par les honoraires encaissés</w:t>
      </w:r>
      <w:r w:rsidR="007B101A">
        <w:rPr>
          <w:color w:val="000000"/>
          <w:sz w:val="20"/>
          <w:szCs w:val="20"/>
          <w:lang w:val="fr-FR" w:eastAsia="it-IT"/>
        </w:rPr>
        <w:t> :</w:t>
      </w:r>
    </w:p>
    <w:p w14:paraId="68496FDA" w14:textId="77777777" w:rsidR="009143AA" w:rsidRDefault="009143AA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27972FEF" w14:textId="61E46612" w:rsidR="009143AA" w:rsidRDefault="009143AA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t>Deux types de calcul :</w:t>
      </w:r>
    </w:p>
    <w:p w14:paraId="521906B5" w14:textId="77777777" w:rsidR="00EA5F4A" w:rsidRDefault="00EA5F4A" w:rsidP="00EA5F4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2DA2B50F" w14:textId="72E0661A" w:rsidR="007B101A" w:rsidRDefault="00EA5F4A" w:rsidP="00EA5F4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 w:rsidRPr="007B618F">
        <w:rPr>
          <w:color w:val="000000"/>
          <w:sz w:val="20"/>
          <w:szCs w:val="20"/>
          <w:u w:val="single"/>
          <w:lang w:val="fr-FR" w:eastAsia="it-IT"/>
        </w:rPr>
        <w:t>Biens par Taille et distance (km) de la ville de Luxembourg</w:t>
      </w:r>
      <w:r>
        <w:rPr>
          <w:color w:val="000000"/>
          <w:sz w:val="20"/>
          <w:szCs w:val="20"/>
          <w:lang w:val="fr-FR" w:eastAsia="it-IT"/>
        </w:rPr>
        <w:t> :</w:t>
      </w:r>
    </w:p>
    <w:p w14:paraId="46983951" w14:textId="77777777" w:rsidR="00EA5F4A" w:rsidRDefault="00EA5F4A" w:rsidP="00EA5F4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66F099A4" w14:textId="6170A75B" w:rsidR="00EA5F4A" w:rsidRDefault="00EA5F4A" w:rsidP="00EA5F4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 w:rsidRPr="00EA5F4A">
        <w:rPr>
          <w:color w:val="000000"/>
          <w:sz w:val="20"/>
          <w:szCs w:val="20"/>
          <w:lang w:val="fr-FR" w:eastAsia="it-IT"/>
        </w:rPr>
        <w:t>Dans un rayon de 10km</w:t>
      </w:r>
      <w:r>
        <w:rPr>
          <w:color w:val="000000"/>
          <w:sz w:val="20"/>
          <w:szCs w:val="20"/>
          <w:lang w:val="fr-FR" w:eastAsia="it-IT"/>
        </w:rPr>
        <w:t xml:space="preserve"> : </w:t>
      </w:r>
      <w:r w:rsidR="00AF4D1A">
        <w:rPr>
          <w:color w:val="000000"/>
          <w:sz w:val="20"/>
          <w:szCs w:val="20"/>
          <w:lang w:val="fr-FR" w:eastAsia="it-IT"/>
        </w:rPr>
        <w:t xml:space="preserve"> </w:t>
      </w:r>
      <w:r w:rsidRPr="00EA5F4A">
        <w:rPr>
          <w:color w:val="000000"/>
          <w:sz w:val="20"/>
          <w:szCs w:val="20"/>
          <w:lang w:val="fr-FR" w:eastAsia="it-IT"/>
        </w:rPr>
        <w:t>Entre 0m2 et 99.99m2</w:t>
      </w:r>
      <w:r>
        <w:rPr>
          <w:color w:val="000000"/>
          <w:sz w:val="20"/>
          <w:szCs w:val="20"/>
          <w:lang w:val="fr-FR" w:eastAsia="it-IT"/>
        </w:rPr>
        <w:t> :</w:t>
      </w:r>
      <w:r>
        <w:rPr>
          <w:color w:val="000000"/>
          <w:sz w:val="20"/>
          <w:szCs w:val="20"/>
          <w:lang w:val="fr-FR" w:eastAsia="it-IT"/>
        </w:rPr>
        <w:tab/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b/>
          <w:bCs/>
          <w:color w:val="000000"/>
          <w:sz w:val="20"/>
          <w:szCs w:val="20"/>
          <w:lang w:val="fr-FR" w:eastAsia="it-IT"/>
        </w:rPr>
        <w:t>200 euros + TVA</w:t>
      </w:r>
    </w:p>
    <w:p w14:paraId="50119AD3" w14:textId="20051705" w:rsidR="00EA5F4A" w:rsidRDefault="00EA5F4A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lang w:val="fr-FR" w:eastAsia="it-IT"/>
        </w:rPr>
        <w:tab/>
      </w:r>
      <w:r>
        <w:rPr>
          <w:color w:val="000000"/>
          <w:sz w:val="20"/>
          <w:szCs w:val="20"/>
          <w:lang w:val="fr-FR" w:eastAsia="it-IT"/>
        </w:rPr>
        <w:tab/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color w:val="000000"/>
          <w:sz w:val="20"/>
          <w:szCs w:val="20"/>
          <w:lang w:val="fr-FR" w:eastAsia="it-IT"/>
        </w:rPr>
        <w:t xml:space="preserve">Entre </w:t>
      </w:r>
      <w:r>
        <w:rPr>
          <w:color w:val="000000"/>
          <w:sz w:val="20"/>
          <w:szCs w:val="20"/>
          <w:lang w:val="fr-FR" w:eastAsia="it-IT"/>
        </w:rPr>
        <w:t>10</w:t>
      </w:r>
      <w:r w:rsidRPr="00EA5F4A">
        <w:rPr>
          <w:color w:val="000000"/>
          <w:sz w:val="20"/>
          <w:szCs w:val="20"/>
          <w:lang w:val="fr-FR" w:eastAsia="it-IT"/>
        </w:rPr>
        <w:t xml:space="preserve">0m2 et </w:t>
      </w:r>
      <w:r>
        <w:rPr>
          <w:color w:val="000000"/>
          <w:sz w:val="20"/>
          <w:szCs w:val="20"/>
          <w:lang w:val="fr-FR" w:eastAsia="it-IT"/>
        </w:rPr>
        <w:t xml:space="preserve">200 </w:t>
      </w:r>
      <w:r w:rsidRPr="00EA5F4A">
        <w:rPr>
          <w:color w:val="000000"/>
          <w:sz w:val="20"/>
          <w:szCs w:val="20"/>
          <w:lang w:val="fr-FR" w:eastAsia="it-IT"/>
        </w:rPr>
        <w:t>m2</w:t>
      </w:r>
      <w:r>
        <w:rPr>
          <w:color w:val="000000"/>
          <w:sz w:val="20"/>
          <w:szCs w:val="20"/>
          <w:lang w:val="fr-FR" w:eastAsia="it-IT"/>
        </w:rPr>
        <w:t xml:space="preserve"> et plus : </w:t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b/>
          <w:bCs/>
          <w:color w:val="000000"/>
          <w:sz w:val="20"/>
          <w:szCs w:val="20"/>
          <w:lang w:val="fr-FR" w:eastAsia="it-IT"/>
        </w:rPr>
        <w:t>400 euros + TVA</w:t>
      </w:r>
    </w:p>
    <w:p w14:paraId="10521F80" w14:textId="77777777" w:rsidR="00EA5F4A" w:rsidRDefault="00EA5F4A" w:rsidP="00563C75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</w:p>
    <w:p w14:paraId="462E65B0" w14:textId="04EF0A74" w:rsidR="00EA5F4A" w:rsidRPr="00EA5F4A" w:rsidRDefault="00EA5F4A" w:rsidP="00EA5F4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 w:rsidRPr="00EA5F4A">
        <w:rPr>
          <w:color w:val="000000"/>
          <w:sz w:val="20"/>
          <w:szCs w:val="20"/>
          <w:lang w:val="fr-FR" w:eastAsia="it-IT"/>
        </w:rPr>
        <w:t>Au-delà de 10km</w:t>
      </w:r>
      <w:r>
        <w:rPr>
          <w:color w:val="000000"/>
          <w:sz w:val="20"/>
          <w:szCs w:val="20"/>
          <w:lang w:val="fr-FR" w:eastAsia="it-IT"/>
        </w:rPr>
        <w:t> :</w:t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color w:val="000000"/>
          <w:sz w:val="20"/>
          <w:szCs w:val="20"/>
          <w:lang w:val="fr-FR" w:eastAsia="it-IT"/>
        </w:rPr>
        <w:t xml:space="preserve">Entre 0m2 et 99.99m2 : </w:t>
      </w:r>
      <w:r>
        <w:rPr>
          <w:color w:val="000000"/>
          <w:sz w:val="20"/>
          <w:szCs w:val="20"/>
          <w:lang w:val="fr-FR" w:eastAsia="it-IT"/>
        </w:rPr>
        <w:tab/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b/>
          <w:bCs/>
          <w:color w:val="000000"/>
          <w:sz w:val="20"/>
          <w:szCs w:val="20"/>
          <w:lang w:val="fr-FR" w:eastAsia="it-IT"/>
        </w:rPr>
        <w:t>250 euros + TVA</w:t>
      </w:r>
    </w:p>
    <w:p w14:paraId="627CD5AC" w14:textId="61A81C15" w:rsidR="003128F5" w:rsidRDefault="00EA5F4A" w:rsidP="00606FA8">
      <w:pPr>
        <w:shd w:val="clear" w:color="auto" w:fill="FFFFFF"/>
        <w:suppressAutoHyphens w:val="0"/>
        <w:jc w:val="both"/>
        <w:rPr>
          <w:b/>
          <w:bCs/>
          <w:color w:val="000000"/>
          <w:sz w:val="20"/>
          <w:szCs w:val="20"/>
          <w:lang w:val="fr-FR" w:eastAsia="it-IT"/>
        </w:rPr>
      </w:pPr>
      <w:r w:rsidRPr="00EA5F4A">
        <w:rPr>
          <w:color w:val="000000"/>
          <w:sz w:val="20"/>
          <w:szCs w:val="20"/>
          <w:lang w:val="fr-FR" w:eastAsia="it-IT"/>
        </w:rPr>
        <w:tab/>
      </w:r>
      <w:r w:rsidRPr="00EA5F4A">
        <w:rPr>
          <w:color w:val="000000"/>
          <w:sz w:val="20"/>
          <w:szCs w:val="20"/>
          <w:lang w:val="fr-FR" w:eastAsia="it-IT"/>
        </w:rPr>
        <w:tab/>
      </w:r>
      <w:r w:rsidRPr="00EA5F4A">
        <w:rPr>
          <w:color w:val="000000"/>
          <w:sz w:val="20"/>
          <w:szCs w:val="20"/>
          <w:lang w:val="fr-FR" w:eastAsia="it-IT"/>
        </w:rPr>
        <w:tab/>
        <w:t xml:space="preserve">Entre </w:t>
      </w:r>
      <w:r>
        <w:rPr>
          <w:color w:val="000000"/>
          <w:sz w:val="20"/>
          <w:szCs w:val="20"/>
          <w:lang w:val="fr-FR" w:eastAsia="it-IT"/>
        </w:rPr>
        <w:t>10</w:t>
      </w:r>
      <w:r w:rsidRPr="00EA5F4A">
        <w:rPr>
          <w:color w:val="000000"/>
          <w:sz w:val="20"/>
          <w:szCs w:val="20"/>
          <w:lang w:val="fr-FR" w:eastAsia="it-IT"/>
        </w:rPr>
        <w:t xml:space="preserve">0m2 et </w:t>
      </w:r>
      <w:r>
        <w:rPr>
          <w:color w:val="000000"/>
          <w:sz w:val="20"/>
          <w:szCs w:val="20"/>
          <w:lang w:val="fr-FR" w:eastAsia="it-IT"/>
        </w:rPr>
        <w:t xml:space="preserve">200 </w:t>
      </w:r>
      <w:r w:rsidRPr="00EA5F4A">
        <w:rPr>
          <w:color w:val="000000"/>
          <w:sz w:val="20"/>
          <w:szCs w:val="20"/>
          <w:lang w:val="fr-FR" w:eastAsia="it-IT"/>
        </w:rPr>
        <w:t>m2</w:t>
      </w:r>
      <w:r>
        <w:rPr>
          <w:color w:val="000000"/>
          <w:sz w:val="20"/>
          <w:szCs w:val="20"/>
          <w:lang w:val="fr-FR" w:eastAsia="it-IT"/>
        </w:rPr>
        <w:t xml:space="preserve"> et plus</w:t>
      </w:r>
      <w:r w:rsidRPr="00EA5F4A">
        <w:rPr>
          <w:color w:val="000000"/>
          <w:sz w:val="20"/>
          <w:szCs w:val="20"/>
          <w:lang w:val="fr-FR" w:eastAsia="it-IT"/>
        </w:rPr>
        <w:t xml:space="preserve"> : </w:t>
      </w:r>
      <w:r>
        <w:rPr>
          <w:color w:val="000000"/>
          <w:sz w:val="20"/>
          <w:szCs w:val="20"/>
          <w:lang w:val="fr-FR" w:eastAsia="it-IT"/>
        </w:rPr>
        <w:tab/>
      </w:r>
      <w:r w:rsidRPr="00EA5F4A">
        <w:rPr>
          <w:b/>
          <w:bCs/>
          <w:color w:val="000000"/>
          <w:sz w:val="20"/>
          <w:szCs w:val="20"/>
          <w:lang w:val="fr-FR" w:eastAsia="it-IT"/>
        </w:rPr>
        <w:t>450 euros + TVA</w:t>
      </w:r>
    </w:p>
    <w:p w14:paraId="084088AA" w14:textId="77777777" w:rsidR="009143AA" w:rsidRDefault="009143AA" w:rsidP="00606FA8">
      <w:pPr>
        <w:shd w:val="clear" w:color="auto" w:fill="FFFFFF"/>
        <w:suppressAutoHyphens w:val="0"/>
        <w:jc w:val="both"/>
        <w:rPr>
          <w:b/>
          <w:bCs/>
          <w:color w:val="000000"/>
          <w:sz w:val="20"/>
          <w:szCs w:val="20"/>
          <w:lang w:val="fr-FR" w:eastAsia="it-IT"/>
        </w:rPr>
      </w:pPr>
    </w:p>
    <w:p w14:paraId="1ED0EB4E" w14:textId="77777777" w:rsidR="009143AA" w:rsidRDefault="009143AA" w:rsidP="00606FA8">
      <w:pPr>
        <w:shd w:val="clear" w:color="auto" w:fill="FFFFFF"/>
        <w:suppressAutoHyphens w:val="0"/>
        <w:jc w:val="both"/>
        <w:rPr>
          <w:b/>
          <w:bCs/>
          <w:color w:val="000000"/>
          <w:sz w:val="20"/>
          <w:szCs w:val="20"/>
          <w:lang w:val="fr-FR" w:eastAsia="it-IT"/>
        </w:rPr>
      </w:pPr>
    </w:p>
    <w:p w14:paraId="586CBBE5" w14:textId="1054782D" w:rsidR="009143AA" w:rsidRDefault="009143AA" w:rsidP="009143AA">
      <w:pPr>
        <w:shd w:val="clear" w:color="auto" w:fill="FFFFFF"/>
        <w:suppressAutoHyphens w:val="0"/>
        <w:jc w:val="both"/>
        <w:rPr>
          <w:color w:val="000000"/>
          <w:sz w:val="20"/>
          <w:szCs w:val="20"/>
          <w:lang w:val="fr-FR" w:eastAsia="it-IT"/>
        </w:rPr>
      </w:pPr>
      <w:r>
        <w:rPr>
          <w:color w:val="000000"/>
          <w:sz w:val="20"/>
          <w:szCs w:val="20"/>
          <w:u w:val="single"/>
          <w:lang w:val="fr-FR" w:eastAsia="it-IT"/>
        </w:rPr>
        <w:t>Tarif horaire</w:t>
      </w:r>
      <w:r>
        <w:rPr>
          <w:color w:val="000000"/>
          <w:sz w:val="20"/>
          <w:szCs w:val="20"/>
          <w:lang w:val="fr-FR" w:eastAsia="it-IT"/>
        </w:rPr>
        <w:t> :</w:t>
      </w:r>
      <w:r>
        <w:rPr>
          <w:color w:val="000000"/>
          <w:sz w:val="20"/>
          <w:szCs w:val="20"/>
          <w:lang w:val="fr-FR" w:eastAsia="it-IT"/>
        </w:rPr>
        <w:t xml:space="preserve"> 50 Euros + TVA par heure (trajet, visite, calculs, préparation document, présentation de l’estimation).</w:t>
      </w:r>
    </w:p>
    <w:p w14:paraId="4811E08A" w14:textId="77777777" w:rsidR="00A7717C" w:rsidRDefault="00A7717C" w:rsidP="00606FA8">
      <w:pPr>
        <w:shd w:val="clear" w:color="auto" w:fill="FFFFFF"/>
        <w:suppressAutoHyphens w:val="0"/>
        <w:jc w:val="both"/>
        <w:rPr>
          <w:b/>
          <w:bCs/>
          <w:i/>
          <w:iCs/>
          <w:caps/>
          <w:color w:val="000000"/>
          <w:sz w:val="20"/>
          <w:szCs w:val="20"/>
          <w:u w:val="single"/>
          <w:lang w:val="fr-FR" w:eastAsia="it-IT"/>
        </w:rPr>
      </w:pPr>
    </w:p>
    <w:p w14:paraId="63EEF565" w14:textId="77777777" w:rsidR="00A7717C" w:rsidRDefault="00A7717C" w:rsidP="00606FA8">
      <w:pPr>
        <w:shd w:val="clear" w:color="auto" w:fill="FFFFFF"/>
        <w:suppressAutoHyphens w:val="0"/>
        <w:jc w:val="both"/>
        <w:rPr>
          <w:b/>
          <w:bCs/>
          <w:i/>
          <w:iCs/>
          <w:caps/>
          <w:color w:val="000000"/>
          <w:sz w:val="20"/>
          <w:szCs w:val="20"/>
          <w:u w:val="single"/>
          <w:lang w:val="fr-FR" w:eastAsia="it-IT"/>
        </w:rPr>
      </w:pPr>
    </w:p>
    <w:p w14:paraId="2646257B" w14:textId="18D82810" w:rsidR="003B41E3" w:rsidRDefault="003B41E3" w:rsidP="00606FA8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A7717C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MANDAT DE GESTION LOCATIVE :</w:t>
      </w:r>
      <w:r w:rsidRPr="009143AA">
        <w:rPr>
          <w:b/>
          <w:bCs/>
          <w:i/>
          <w:iCs/>
          <w:caps/>
          <w:color w:val="000000"/>
          <w:sz w:val="32"/>
          <w:szCs w:val="32"/>
          <w:lang w:val="fr-FR" w:eastAsia="it-IT"/>
        </w:rPr>
        <w:t xml:space="preserve"> </w:t>
      </w:r>
      <w:r w:rsidR="009143AA" w:rsidRPr="009143AA">
        <w:rPr>
          <w:b/>
          <w:bCs/>
          <w:i/>
          <w:iCs/>
          <w:caps/>
          <w:color w:val="000000"/>
          <w:sz w:val="32"/>
          <w:szCs w:val="32"/>
          <w:lang w:val="fr-FR" w:eastAsia="it-IT"/>
        </w:rPr>
        <w:tab/>
      </w:r>
      <w:r>
        <w:rPr>
          <w:color w:val="222222"/>
          <w:sz w:val="20"/>
          <w:szCs w:val="20"/>
          <w:lang w:val="fr-FR" w:eastAsia="it-IT"/>
        </w:rPr>
        <w:t>sur la base des exigences du Client.</w:t>
      </w:r>
    </w:p>
    <w:p w14:paraId="739291D2" w14:textId="77777777" w:rsidR="003B41E3" w:rsidRDefault="003B41E3" w:rsidP="00606FA8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4A9D2046" w14:textId="77777777" w:rsidR="00A7717C" w:rsidRDefault="00A7717C" w:rsidP="00606FA8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2034E6B8" w14:textId="77777777" w:rsidR="003B41E3" w:rsidRDefault="003B41E3" w:rsidP="00606FA8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p w14:paraId="7D9A59AF" w14:textId="286DD6DA" w:rsidR="003B41E3" w:rsidRDefault="003B41E3" w:rsidP="003B41E3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  <w:r w:rsidRPr="00A7717C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 xml:space="preserve">ETATS DES LIEUX </w:t>
      </w:r>
      <w:r w:rsidR="009143AA">
        <w:rPr>
          <w:b/>
          <w:bCs/>
          <w:i/>
          <w:iCs/>
          <w:caps/>
          <w:color w:val="000000"/>
          <w:sz w:val="32"/>
          <w:szCs w:val="32"/>
          <w:u w:val="single"/>
          <w:lang w:val="fr-FR" w:eastAsia="it-IT"/>
        </w:rPr>
        <w:t>ANNUELS</w:t>
      </w:r>
      <w:r>
        <w:rPr>
          <w:color w:val="222222"/>
          <w:sz w:val="20"/>
          <w:szCs w:val="20"/>
          <w:lang w:val="fr-FR" w:eastAsia="it-IT"/>
        </w:rPr>
        <w:t xml:space="preserve"> : </w:t>
      </w:r>
      <w:r w:rsidR="009143AA">
        <w:rPr>
          <w:color w:val="222222"/>
          <w:sz w:val="20"/>
          <w:szCs w:val="20"/>
          <w:lang w:val="fr-FR" w:eastAsia="it-IT"/>
        </w:rPr>
        <w:tab/>
      </w:r>
      <w:r w:rsidR="009143AA">
        <w:rPr>
          <w:color w:val="222222"/>
          <w:sz w:val="20"/>
          <w:szCs w:val="20"/>
          <w:lang w:val="fr-FR" w:eastAsia="it-IT"/>
        </w:rPr>
        <w:tab/>
      </w:r>
      <w:r>
        <w:rPr>
          <w:color w:val="222222"/>
          <w:sz w:val="20"/>
          <w:szCs w:val="20"/>
          <w:lang w:val="fr-FR" w:eastAsia="it-IT"/>
        </w:rPr>
        <w:t>sur la base des exigences du Propriétaire.</w:t>
      </w:r>
    </w:p>
    <w:p w14:paraId="65C85033" w14:textId="256F7BD2" w:rsidR="003B41E3" w:rsidRPr="00606FA8" w:rsidRDefault="003B41E3" w:rsidP="00606FA8">
      <w:pPr>
        <w:shd w:val="clear" w:color="auto" w:fill="FFFFFF"/>
        <w:suppressAutoHyphens w:val="0"/>
        <w:jc w:val="both"/>
        <w:rPr>
          <w:color w:val="222222"/>
          <w:sz w:val="20"/>
          <w:szCs w:val="20"/>
          <w:lang w:val="fr-FR" w:eastAsia="it-IT"/>
        </w:rPr>
      </w:pPr>
    </w:p>
    <w:sectPr w:rsidR="003B41E3" w:rsidRPr="00606FA8">
      <w:footerReference w:type="default" r:id="rId7"/>
      <w:pgSz w:w="11906" w:h="16838"/>
      <w:pgMar w:top="2157" w:right="1134" w:bottom="1134" w:left="1134" w:header="360" w:footer="2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0DCE" w14:textId="77777777" w:rsidR="00104B37" w:rsidRDefault="00104B37">
      <w:r>
        <w:separator/>
      </w:r>
    </w:p>
  </w:endnote>
  <w:endnote w:type="continuationSeparator" w:id="0">
    <w:p w14:paraId="5A6D97DD" w14:textId="77777777" w:rsidR="00104B37" w:rsidRDefault="001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F042" w14:textId="77777777" w:rsidR="003128F5" w:rsidRDefault="00C37327">
    <w:pPr>
      <w:tabs>
        <w:tab w:val="center" w:pos="4536"/>
        <w:tab w:val="right" w:pos="9072"/>
        <w:tab w:val="right" w:pos="9639"/>
      </w:tabs>
      <w:suppressAutoHyphens w:val="0"/>
      <w:ind w:right="-142"/>
      <w:jc w:val="center"/>
      <w:rPr>
        <w:rFonts w:ascii="Calibri" w:hAnsi="Calibri" w:cs="Calibri"/>
        <w:color w:val="666666"/>
        <w:sz w:val="18"/>
        <w:szCs w:val="18"/>
        <w:lang w:val="fr-LU"/>
      </w:rPr>
    </w:pPr>
    <w:r>
      <w:rPr>
        <w:rFonts w:ascii="Calibri" w:hAnsi="Calibri" w:cs="Calibri"/>
        <w:color w:val="666666"/>
        <w:sz w:val="18"/>
        <w:szCs w:val="18"/>
        <w:lang w:val="fr-LU"/>
      </w:rPr>
      <w:t>FIORE SARL – 66, Route d’Esch L-1470 Luxembourg</w:t>
    </w:r>
  </w:p>
  <w:p w14:paraId="2900D53E" w14:textId="77777777" w:rsidR="003128F5" w:rsidRDefault="00C37327" w:rsidP="00C96F2C">
    <w:pPr>
      <w:tabs>
        <w:tab w:val="center" w:pos="4536"/>
        <w:tab w:val="right" w:pos="9072"/>
        <w:tab w:val="right" w:pos="9639"/>
      </w:tabs>
      <w:suppressAutoHyphens w:val="0"/>
      <w:ind w:right="-142"/>
      <w:jc w:val="center"/>
      <w:rPr>
        <w:rFonts w:ascii="Calibri" w:hAnsi="Calibri" w:cs="Calibri"/>
        <w:color w:val="666666"/>
        <w:sz w:val="18"/>
        <w:szCs w:val="18"/>
        <w:lang w:val="fr-LU"/>
      </w:rPr>
    </w:pPr>
    <w:r>
      <w:rPr>
        <w:rFonts w:ascii="Calibri" w:hAnsi="Calibri" w:cs="Calibri"/>
        <w:color w:val="666666"/>
        <w:sz w:val="18"/>
        <w:szCs w:val="18"/>
        <w:lang w:val="fr-LU"/>
      </w:rPr>
      <w:t>Tél : +352 27 76 73 96 / 99 – Fax : +352 27 76 73 95 - info</w:t>
    </w:r>
    <w:hyperlink r:id="rId1" w:history="1">
      <w:r w:rsidRPr="00C96F2C">
        <w:rPr>
          <w:rFonts w:ascii="Calibri" w:hAnsi="Calibri" w:cs="Calibri"/>
          <w:color w:val="666666"/>
          <w:sz w:val="18"/>
          <w:szCs w:val="18"/>
          <w:lang w:val="fr-LU"/>
        </w:rPr>
        <w:t>@fioreimmo.lu</w:t>
      </w:r>
    </w:hyperlink>
    <w:r>
      <w:rPr>
        <w:rFonts w:ascii="Calibri" w:hAnsi="Calibri" w:cs="Calibri"/>
        <w:color w:val="666666"/>
        <w:sz w:val="18"/>
        <w:szCs w:val="18"/>
        <w:lang w:val="fr-LU"/>
      </w:rPr>
      <w:t xml:space="preserve"> - www.fioreimmo.lu</w:t>
    </w:r>
  </w:p>
  <w:p w14:paraId="20016705" w14:textId="77777777" w:rsidR="003128F5" w:rsidRPr="00C96F2C" w:rsidRDefault="00C37327" w:rsidP="00C96F2C">
    <w:pPr>
      <w:tabs>
        <w:tab w:val="center" w:pos="4536"/>
        <w:tab w:val="right" w:pos="9072"/>
        <w:tab w:val="right" w:pos="9639"/>
      </w:tabs>
      <w:suppressAutoHyphens w:val="0"/>
      <w:ind w:right="-142"/>
      <w:jc w:val="center"/>
      <w:rPr>
        <w:rFonts w:ascii="Calibri" w:hAnsi="Calibri" w:cs="Calibri"/>
        <w:color w:val="666666"/>
        <w:sz w:val="18"/>
        <w:szCs w:val="18"/>
        <w:lang w:val="fr-LU"/>
      </w:rPr>
    </w:pPr>
    <w:r>
      <w:rPr>
        <w:rFonts w:ascii="Calibri" w:hAnsi="Calibri" w:cs="Calibri"/>
        <w:color w:val="666666"/>
        <w:sz w:val="18"/>
        <w:szCs w:val="18"/>
        <w:lang w:val="fr-LU"/>
      </w:rPr>
      <w:t>RCS : B183725 - Mat. : 2014 2400 740 - TVA : LU26625455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DBF9" w14:textId="77777777" w:rsidR="00104B37" w:rsidRDefault="00104B37">
      <w:r>
        <w:separator/>
      </w:r>
    </w:p>
  </w:footnote>
  <w:footnote w:type="continuationSeparator" w:id="0">
    <w:p w14:paraId="371F07D3" w14:textId="77777777" w:rsidR="00104B37" w:rsidRDefault="0010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0"/>
        <w:szCs w:val="20"/>
        <w:lang w:val="fr-B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lang w:val="fr-B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lang w:val="fr-B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DDB337E"/>
    <w:multiLevelType w:val="hybridMultilevel"/>
    <w:tmpl w:val="F208D2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78E"/>
    <w:multiLevelType w:val="hybridMultilevel"/>
    <w:tmpl w:val="9CAC0560"/>
    <w:lvl w:ilvl="0" w:tplc="477479F8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15B2C"/>
    <w:multiLevelType w:val="hybridMultilevel"/>
    <w:tmpl w:val="B19EAD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08999">
    <w:abstractNumId w:val="0"/>
  </w:num>
  <w:num w:numId="2" w16cid:durableId="1471554303">
    <w:abstractNumId w:val="1"/>
  </w:num>
  <w:num w:numId="3" w16cid:durableId="1308781587">
    <w:abstractNumId w:val="2"/>
  </w:num>
  <w:num w:numId="4" w16cid:durableId="10571352">
    <w:abstractNumId w:val="3"/>
  </w:num>
  <w:num w:numId="5" w16cid:durableId="1709525858">
    <w:abstractNumId w:val="4"/>
  </w:num>
  <w:num w:numId="6" w16cid:durableId="586380586">
    <w:abstractNumId w:val="6"/>
  </w:num>
  <w:num w:numId="7" w16cid:durableId="57188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7"/>
    <w:rsid w:val="0004658C"/>
    <w:rsid w:val="00074CDF"/>
    <w:rsid w:val="000904F2"/>
    <w:rsid w:val="000979C4"/>
    <w:rsid w:val="000B2EAF"/>
    <w:rsid w:val="00104B37"/>
    <w:rsid w:val="00165FD3"/>
    <w:rsid w:val="001676FC"/>
    <w:rsid w:val="00221048"/>
    <w:rsid w:val="0025595C"/>
    <w:rsid w:val="00303698"/>
    <w:rsid w:val="003128F5"/>
    <w:rsid w:val="00321E83"/>
    <w:rsid w:val="00330973"/>
    <w:rsid w:val="003A0D04"/>
    <w:rsid w:val="003B0847"/>
    <w:rsid w:val="003B41E3"/>
    <w:rsid w:val="003D25E8"/>
    <w:rsid w:val="004209D3"/>
    <w:rsid w:val="00444AD9"/>
    <w:rsid w:val="00450ECF"/>
    <w:rsid w:val="0049092A"/>
    <w:rsid w:val="004C1100"/>
    <w:rsid w:val="004F2418"/>
    <w:rsid w:val="0050526F"/>
    <w:rsid w:val="00563C75"/>
    <w:rsid w:val="00606FA8"/>
    <w:rsid w:val="006136C3"/>
    <w:rsid w:val="006D3E44"/>
    <w:rsid w:val="006F3878"/>
    <w:rsid w:val="0076611B"/>
    <w:rsid w:val="00775D19"/>
    <w:rsid w:val="007908D9"/>
    <w:rsid w:val="007A536E"/>
    <w:rsid w:val="007B101A"/>
    <w:rsid w:val="007B618F"/>
    <w:rsid w:val="007C3C86"/>
    <w:rsid w:val="007F0C91"/>
    <w:rsid w:val="008057FC"/>
    <w:rsid w:val="00835730"/>
    <w:rsid w:val="00894B6A"/>
    <w:rsid w:val="008D2AC5"/>
    <w:rsid w:val="008E3718"/>
    <w:rsid w:val="008F7E54"/>
    <w:rsid w:val="009143AA"/>
    <w:rsid w:val="009215B0"/>
    <w:rsid w:val="00963577"/>
    <w:rsid w:val="00A7717C"/>
    <w:rsid w:val="00AA54FA"/>
    <w:rsid w:val="00AD4BFC"/>
    <w:rsid w:val="00AF4D1A"/>
    <w:rsid w:val="00B02E23"/>
    <w:rsid w:val="00B31E7F"/>
    <w:rsid w:val="00B3308F"/>
    <w:rsid w:val="00BC5CE7"/>
    <w:rsid w:val="00BD3E3C"/>
    <w:rsid w:val="00BF67E5"/>
    <w:rsid w:val="00C30BB5"/>
    <w:rsid w:val="00C37327"/>
    <w:rsid w:val="00C41673"/>
    <w:rsid w:val="00C4602A"/>
    <w:rsid w:val="00C96F2C"/>
    <w:rsid w:val="00CB130C"/>
    <w:rsid w:val="00CC3463"/>
    <w:rsid w:val="00CE412F"/>
    <w:rsid w:val="00CF1D11"/>
    <w:rsid w:val="00CF5D05"/>
    <w:rsid w:val="00D31BFD"/>
    <w:rsid w:val="00D72C83"/>
    <w:rsid w:val="00D77288"/>
    <w:rsid w:val="00DA754F"/>
    <w:rsid w:val="00E11C96"/>
    <w:rsid w:val="00E77E05"/>
    <w:rsid w:val="00E83FE7"/>
    <w:rsid w:val="00EA5F4A"/>
    <w:rsid w:val="00EC56A8"/>
    <w:rsid w:val="00ED0DB6"/>
    <w:rsid w:val="00F173B8"/>
    <w:rsid w:val="00F4309C"/>
    <w:rsid w:val="00F4511B"/>
    <w:rsid w:val="00F62F08"/>
    <w:rsid w:val="00FB431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2CE463"/>
  <w15:chartTrackingRefBased/>
  <w15:docId w15:val="{CDA877E3-8714-8C49-8AD5-A529BC9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4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  <w:lang w:val="fr-B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0"/>
      <w:szCs w:val="20"/>
      <w:lang w:val="fr-B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0"/>
      <w:lang w:val="fr-BE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olicepardfaut10">
    <w:name w:val="Police par défaut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xtedebulles1">
    <w:name w:val="Texte de bulles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phestandard">
    <w:name w:val="[Paragraphe standard]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paragraph" w:customStyle="1" w:styleId="Retraitcorpsdetexte21">
    <w:name w:val="Retrait corps de texte 21"/>
    <w:basedOn w:val="Normale"/>
    <w:pPr>
      <w:ind w:left="720" w:hanging="180"/>
      <w:jc w:val="both"/>
    </w:pPr>
    <w:rPr>
      <w:rFonts w:ascii="Arial" w:hAnsi="Arial" w:cs="Arial"/>
      <w:sz w:val="22"/>
      <w:lang w:val="fr-CH"/>
    </w:rPr>
  </w:style>
  <w:style w:type="paragraph" w:customStyle="1" w:styleId="NormaleWeb1">
    <w:name w:val="Normale (Web)1"/>
    <w:basedOn w:val="Normale"/>
    <w:pPr>
      <w:suppressAutoHyphens w:val="0"/>
      <w:spacing w:before="280" w:after="280"/>
    </w:pPr>
    <w:rPr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F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63C7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7B101A"/>
    <w:pPr>
      <w:ind w:left="720"/>
      <w:contextualSpacing/>
    </w:pPr>
  </w:style>
  <w:style w:type="paragraph" w:styleId="Revisione">
    <w:name w:val="Revision"/>
    <w:hidden/>
    <w:uiPriority w:val="99"/>
    <w:semiHidden/>
    <w:rsid w:val="00D72C83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43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xembourg@tempocasa.l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DE VENTE EXCLUSIVE</vt:lpstr>
      <vt:lpstr>MANDAT DE VENTE EXCLUSIVE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DE VENTE EXCLUSIVE</dc:title>
  <dc:subject/>
  <dc:creator>SERGIOPAVO</dc:creator>
  <cp:keywords/>
  <cp:lastModifiedBy>Doretta Fiorentin</cp:lastModifiedBy>
  <cp:revision>2</cp:revision>
  <cp:lastPrinted>2021-03-04T16:46:00Z</cp:lastPrinted>
  <dcterms:created xsi:type="dcterms:W3CDTF">2024-12-02T10:26:00Z</dcterms:created>
  <dcterms:modified xsi:type="dcterms:W3CDTF">2024-12-02T10:26:00Z</dcterms:modified>
</cp:coreProperties>
</file>